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BE35" w14:textId="73142198" w:rsidR="00C66888" w:rsidRPr="00CA15DD" w:rsidRDefault="00C66888" w:rsidP="00C66888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CA15DD">
        <w:rPr>
          <w:rFonts w:ascii="Cambria" w:hAnsi="Cambria"/>
          <w:b/>
          <w:sz w:val="32"/>
          <w:szCs w:val="32"/>
        </w:rPr>
        <w:t>Biography</w:t>
      </w:r>
    </w:p>
    <w:p w14:paraId="156CCF13" w14:textId="505743EC" w:rsidR="00C66888" w:rsidRPr="00CA15DD" w:rsidRDefault="00C66888" w:rsidP="00C66888">
      <w:pPr>
        <w:jc w:val="center"/>
        <w:rPr>
          <w:rFonts w:ascii="Cambria" w:hAnsi="Cambria"/>
        </w:rPr>
      </w:pPr>
    </w:p>
    <w:p w14:paraId="0A50BAE3" w14:textId="337E7881" w:rsidR="00C66888" w:rsidRPr="00CA15DD" w:rsidRDefault="00C66888" w:rsidP="008F1796">
      <w:pPr>
        <w:rPr>
          <w:rFonts w:ascii="Cambria" w:hAnsi="Cambria"/>
        </w:rPr>
      </w:pPr>
    </w:p>
    <w:p w14:paraId="561E45AB" w14:textId="20F0D735" w:rsidR="00472C1B" w:rsidRPr="00CA15DD" w:rsidRDefault="00472C1B" w:rsidP="008F1796">
      <w:pPr>
        <w:rPr>
          <w:rFonts w:ascii="Cambria" w:hAnsi="Cambria"/>
        </w:rPr>
      </w:pPr>
    </w:p>
    <w:p w14:paraId="62639B98" w14:textId="2291BFE3" w:rsidR="00472C1B" w:rsidRPr="00CA15DD" w:rsidRDefault="002673D9" w:rsidP="008F1796">
      <w:pPr>
        <w:rPr>
          <w:rFonts w:ascii="Cambria" w:hAnsi="Cambria"/>
        </w:rPr>
      </w:pPr>
      <w:r w:rsidRPr="00CA15DD">
        <w:rPr>
          <w:rFonts w:ascii="Cambria" w:hAnsi="Cambr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1FBFE23" wp14:editId="598BF180">
            <wp:simplePos x="0" y="0"/>
            <wp:positionH relativeFrom="margin">
              <wp:posOffset>-609600</wp:posOffset>
            </wp:positionH>
            <wp:positionV relativeFrom="margin">
              <wp:posOffset>899795</wp:posOffset>
            </wp:positionV>
            <wp:extent cx="2272665" cy="25857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im Ogsbury Official Portrait 2016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3" t="5073" r="5925" b="28385"/>
                    <a:stretch/>
                  </pic:blipFill>
                  <pic:spPr bwMode="auto">
                    <a:xfrm>
                      <a:off x="0" y="0"/>
                      <a:ext cx="2272665" cy="258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4F455" w14:textId="7458D014" w:rsidR="00C66888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James D. Ogsbury</w:t>
      </w:r>
    </w:p>
    <w:p w14:paraId="302E19C0" w14:textId="0E2AFF53" w:rsidR="00C66888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Executive Director</w:t>
      </w:r>
    </w:p>
    <w:p w14:paraId="739EAF6B" w14:textId="77777777" w:rsidR="008F1796" w:rsidRPr="00CA15DD" w:rsidRDefault="00C66888" w:rsidP="008F1796">
      <w:pPr>
        <w:rPr>
          <w:rFonts w:ascii="Cambria" w:hAnsi="Cambria"/>
        </w:rPr>
      </w:pPr>
      <w:r w:rsidRPr="00CA15DD">
        <w:rPr>
          <w:rFonts w:ascii="Cambria" w:hAnsi="Cambria"/>
        </w:rPr>
        <w:t>Western Governors' Association</w:t>
      </w:r>
    </w:p>
    <w:p w14:paraId="29BC7F74" w14:textId="77777777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 </w:t>
      </w:r>
    </w:p>
    <w:p w14:paraId="3F72480D" w14:textId="77777777" w:rsidR="007B3BB7" w:rsidRPr="00CA15DD" w:rsidRDefault="007B3BB7" w:rsidP="008F1796">
      <w:pPr>
        <w:rPr>
          <w:rFonts w:ascii="Cambria" w:hAnsi="Cambria"/>
        </w:rPr>
      </w:pPr>
    </w:p>
    <w:p w14:paraId="09465076" w14:textId="5E9FB8DD" w:rsidR="009B05BB" w:rsidRPr="00CA15DD" w:rsidRDefault="008F1796" w:rsidP="008F1796">
      <w:pPr>
        <w:rPr>
          <w:rFonts w:ascii="Cambria" w:hAnsi="Cambria"/>
        </w:rPr>
      </w:pPr>
      <w:bookmarkStart w:id="0" w:name="_GoBack"/>
      <w:bookmarkEnd w:id="0"/>
      <w:r w:rsidRPr="00CA15DD">
        <w:rPr>
          <w:rFonts w:ascii="Cambria" w:hAnsi="Cambria"/>
        </w:rPr>
        <w:t xml:space="preserve">Jim </w:t>
      </w:r>
      <w:proofErr w:type="spellStart"/>
      <w:r w:rsidR="003204F3" w:rsidRPr="00CA15DD">
        <w:rPr>
          <w:rFonts w:ascii="Cambria" w:hAnsi="Cambria"/>
        </w:rPr>
        <w:t>Ogsbury</w:t>
      </w:r>
      <w:proofErr w:type="spellEnd"/>
      <w:r w:rsidR="003204F3" w:rsidRPr="00CA15DD">
        <w:rPr>
          <w:rFonts w:ascii="Cambria" w:hAnsi="Cambria"/>
        </w:rPr>
        <w:t xml:space="preserve"> is the Executive Director of the Western Governors’ Association, representing the Governors of 19 western states and 3 Pacific territories.  He </w:t>
      </w:r>
      <w:r w:rsidRPr="00CA15DD">
        <w:rPr>
          <w:rFonts w:ascii="Cambria" w:hAnsi="Cambria"/>
        </w:rPr>
        <w:t>was hired by the Go</w:t>
      </w:r>
      <w:r w:rsidR="009B05BB" w:rsidRPr="00CA15DD">
        <w:rPr>
          <w:rFonts w:ascii="Cambria" w:hAnsi="Cambria"/>
        </w:rPr>
        <w:t>vernors in 2012</w:t>
      </w:r>
      <w:r w:rsidR="00683A80" w:rsidRPr="00CA15DD">
        <w:rPr>
          <w:rFonts w:ascii="Cambria" w:hAnsi="Cambria"/>
        </w:rPr>
        <w:t xml:space="preserve">, </w:t>
      </w:r>
      <w:r w:rsidR="003204F3" w:rsidRPr="00CA15DD">
        <w:rPr>
          <w:rFonts w:ascii="Cambria" w:hAnsi="Cambria"/>
        </w:rPr>
        <w:t xml:space="preserve">with a charge to </w:t>
      </w:r>
      <w:r w:rsidR="00827A14">
        <w:rPr>
          <w:rFonts w:ascii="Cambria" w:hAnsi="Cambria"/>
        </w:rPr>
        <w:t xml:space="preserve">rebuild and </w:t>
      </w:r>
      <w:r w:rsidR="00683A80" w:rsidRPr="00CA15DD">
        <w:rPr>
          <w:rFonts w:ascii="Cambria" w:hAnsi="Cambria"/>
        </w:rPr>
        <w:t xml:space="preserve">revitalize the </w:t>
      </w:r>
      <w:r w:rsidR="003204F3" w:rsidRPr="00CA15DD">
        <w:rPr>
          <w:rFonts w:ascii="Cambria" w:hAnsi="Cambria"/>
        </w:rPr>
        <w:t xml:space="preserve">association.  </w:t>
      </w:r>
      <w:r w:rsidR="00683A80" w:rsidRPr="00CA15DD">
        <w:rPr>
          <w:rFonts w:ascii="Cambria" w:hAnsi="Cambria"/>
        </w:rPr>
        <w:t xml:space="preserve">He has </w:t>
      </w:r>
      <w:r w:rsidR="00673975" w:rsidRPr="00CA15DD">
        <w:rPr>
          <w:rFonts w:ascii="Cambria" w:hAnsi="Cambria"/>
        </w:rPr>
        <w:t>since restructured the organization and instituted</w:t>
      </w:r>
      <w:r w:rsidR="003204F3" w:rsidRPr="00CA15DD">
        <w:rPr>
          <w:rFonts w:ascii="Cambria" w:hAnsi="Cambria"/>
        </w:rPr>
        <w:t xml:space="preserve"> reforms to better identify and promote </w:t>
      </w:r>
      <w:r w:rsidR="00683A80" w:rsidRPr="00CA15DD">
        <w:rPr>
          <w:rFonts w:ascii="Cambria" w:hAnsi="Cambria"/>
        </w:rPr>
        <w:t>the Governors’ bipartisan policy priorities.  In the process, Jim has elevated the profile of Western Governors and re-established the association as a leading voice on Western issues.</w:t>
      </w:r>
    </w:p>
    <w:p w14:paraId="698967B3" w14:textId="77777777" w:rsidR="00683A80" w:rsidRPr="00CA15DD" w:rsidRDefault="00683A80" w:rsidP="008F1796">
      <w:pPr>
        <w:rPr>
          <w:rFonts w:ascii="Cambria" w:hAnsi="Cambria"/>
        </w:rPr>
      </w:pPr>
    </w:p>
    <w:p w14:paraId="575C3E01" w14:textId="53D4244D" w:rsidR="00673975" w:rsidRPr="00CA15DD" w:rsidRDefault="00033FFD" w:rsidP="00673975">
      <w:pPr>
        <w:rPr>
          <w:rFonts w:ascii="Cambria" w:hAnsi="Cambria"/>
        </w:rPr>
      </w:pPr>
      <w:r w:rsidRPr="00CA15DD">
        <w:rPr>
          <w:rFonts w:ascii="Cambria" w:hAnsi="Cambria"/>
        </w:rPr>
        <w:t xml:space="preserve">The growing influence of Western Governors </w:t>
      </w:r>
      <w:r w:rsidR="00603599" w:rsidRPr="00CA15DD">
        <w:rPr>
          <w:rFonts w:ascii="Cambria" w:hAnsi="Cambria"/>
        </w:rPr>
        <w:t xml:space="preserve">is </w:t>
      </w:r>
      <w:r w:rsidRPr="00CA15DD">
        <w:rPr>
          <w:rFonts w:ascii="Cambria" w:hAnsi="Cambria"/>
        </w:rPr>
        <w:t>reflected in</w:t>
      </w:r>
      <w:r w:rsidR="00603599" w:rsidRPr="00CA15DD">
        <w:rPr>
          <w:rFonts w:ascii="Cambria" w:hAnsi="Cambria"/>
        </w:rPr>
        <w:t xml:space="preserve"> their increased level of engagement with congressional and federal officials, as well as in the </w:t>
      </w:r>
      <w:r w:rsidRPr="00CA15DD">
        <w:rPr>
          <w:rFonts w:ascii="Cambria" w:hAnsi="Cambria"/>
        </w:rPr>
        <w:t>enactment into law of various gubernatorial priorities</w:t>
      </w:r>
      <w:r w:rsidR="00603599" w:rsidRPr="00CA15DD">
        <w:rPr>
          <w:rFonts w:ascii="Cambria" w:hAnsi="Cambria"/>
        </w:rPr>
        <w:t xml:space="preserve">.  Since his arrival at WGA, Jim </w:t>
      </w:r>
      <w:r w:rsidR="00827A14">
        <w:rPr>
          <w:rFonts w:ascii="Cambria" w:hAnsi="Cambria"/>
        </w:rPr>
        <w:t xml:space="preserve">has overseen the prosecution of </w:t>
      </w:r>
      <w:r w:rsidR="00603599" w:rsidRPr="00CA15DD">
        <w:rPr>
          <w:rFonts w:ascii="Cambria" w:hAnsi="Cambria"/>
        </w:rPr>
        <w:t xml:space="preserve">various gubernatorial initiatives, </w:t>
      </w:r>
      <w:r w:rsidR="003204F3" w:rsidRPr="00CA15DD">
        <w:rPr>
          <w:rFonts w:ascii="Cambria" w:hAnsi="Cambria"/>
        </w:rPr>
        <w:t>including</w:t>
      </w:r>
      <w:r w:rsidR="00D0523B">
        <w:rPr>
          <w:rFonts w:ascii="Cambria" w:hAnsi="Cambria"/>
        </w:rPr>
        <w:t xml:space="preserve"> </w:t>
      </w:r>
      <w:r w:rsidR="00D0523B" w:rsidRPr="00D0523B">
        <w:rPr>
          <w:rFonts w:ascii="Cambria" w:hAnsi="Cambria"/>
          <w:i/>
          <w:iCs/>
        </w:rPr>
        <w:t>Reimagining the Rural West</w:t>
      </w:r>
      <w:r w:rsidR="00827A14">
        <w:rPr>
          <w:rFonts w:ascii="Cambria" w:hAnsi="Cambria"/>
        </w:rPr>
        <w:t>,</w:t>
      </w:r>
      <w:r w:rsidR="00D0523B" w:rsidRPr="00D0523B">
        <w:rPr>
          <w:rFonts w:ascii="Cambria" w:hAnsi="Cambria"/>
        </w:rPr>
        <w:t xml:space="preserve"> the </w:t>
      </w:r>
      <w:r w:rsidR="00827A14">
        <w:rPr>
          <w:rFonts w:ascii="Cambria" w:hAnsi="Cambria"/>
          <w:i/>
          <w:iCs/>
        </w:rPr>
        <w:t xml:space="preserve">Western Governors’ </w:t>
      </w:r>
      <w:r w:rsidR="00D0523B" w:rsidRPr="00D0523B">
        <w:rPr>
          <w:rFonts w:ascii="Cambria" w:hAnsi="Cambria"/>
          <w:i/>
          <w:iCs/>
        </w:rPr>
        <w:t>Biosecurity and Invasive Species Initiative</w:t>
      </w:r>
      <w:r w:rsidR="00D0523B" w:rsidRPr="00D0523B">
        <w:rPr>
          <w:rFonts w:ascii="Cambria" w:hAnsi="Cambria"/>
        </w:rPr>
        <w:t xml:space="preserve"> and the </w:t>
      </w:r>
      <w:r w:rsidR="00827A14">
        <w:rPr>
          <w:rFonts w:ascii="Cambria" w:hAnsi="Cambria"/>
          <w:i/>
          <w:iCs/>
        </w:rPr>
        <w:t xml:space="preserve">Western Governors’ </w:t>
      </w:r>
      <w:r w:rsidR="00D0523B" w:rsidRPr="00D0523B">
        <w:rPr>
          <w:rFonts w:ascii="Cambria" w:hAnsi="Cambria"/>
          <w:i/>
          <w:iCs/>
        </w:rPr>
        <w:t>National Forest and Rangeland Management Initiative</w:t>
      </w:r>
      <w:r w:rsidR="00D0523B" w:rsidRPr="00D0523B">
        <w:rPr>
          <w:rFonts w:ascii="Cambria" w:hAnsi="Cambria"/>
        </w:rPr>
        <w:t>.</w:t>
      </w:r>
      <w:r w:rsidR="00D0523B">
        <w:rPr>
          <w:rFonts w:ascii="Cambria" w:hAnsi="Cambria"/>
        </w:rPr>
        <w:t xml:space="preserve">  </w:t>
      </w:r>
      <w:r w:rsidR="002046BE">
        <w:rPr>
          <w:rFonts w:ascii="Cambria" w:hAnsi="Cambria"/>
        </w:rPr>
        <w:t>U</w:t>
      </w:r>
      <w:r w:rsidR="00673975" w:rsidRPr="00CA15DD">
        <w:rPr>
          <w:rFonts w:ascii="Cambria" w:hAnsi="Cambria"/>
        </w:rPr>
        <w:t>nder his leadership, direct gubernatorial participation in the programs and activities of the association has substantially</w:t>
      </w:r>
      <w:r w:rsidR="00827A14">
        <w:rPr>
          <w:rFonts w:ascii="Cambria" w:hAnsi="Cambria"/>
        </w:rPr>
        <w:t xml:space="preserve"> increased</w:t>
      </w:r>
      <w:r w:rsidR="00673975" w:rsidRPr="00CA15DD">
        <w:rPr>
          <w:rFonts w:ascii="Cambria" w:hAnsi="Cambria"/>
        </w:rPr>
        <w:t>.</w:t>
      </w:r>
    </w:p>
    <w:p w14:paraId="08C38F7F" w14:textId="77777777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 </w:t>
      </w:r>
    </w:p>
    <w:p w14:paraId="5164BA86" w14:textId="3DAD9903" w:rsidR="009B05BB" w:rsidRPr="00CA15DD" w:rsidRDefault="009B05BB" w:rsidP="008F1796">
      <w:pPr>
        <w:rPr>
          <w:rFonts w:ascii="Cambria" w:hAnsi="Cambria"/>
        </w:rPr>
      </w:pPr>
      <w:r w:rsidRPr="00CA15DD">
        <w:rPr>
          <w:rFonts w:ascii="Cambria" w:hAnsi="Cambria"/>
        </w:rPr>
        <w:t>Jim frequently testifies before committees of the U.S. Congress to promote the Governors’ policy priorit</w:t>
      </w:r>
      <w:r w:rsidR="00673975" w:rsidRPr="00CA15DD">
        <w:rPr>
          <w:rFonts w:ascii="Cambria" w:hAnsi="Cambria"/>
        </w:rPr>
        <w:t xml:space="preserve">ies and </w:t>
      </w:r>
      <w:r w:rsidR="00AF5978" w:rsidRPr="00CA15DD">
        <w:rPr>
          <w:rFonts w:ascii="Cambria" w:hAnsi="Cambria"/>
        </w:rPr>
        <w:t>travels across</w:t>
      </w:r>
      <w:r w:rsidRPr="00CA15DD">
        <w:rPr>
          <w:rFonts w:ascii="Cambria" w:hAnsi="Cambria"/>
        </w:rPr>
        <w:t xml:space="preserve"> the country to build partnerships and advance the Governors’ agenda.  </w:t>
      </w:r>
    </w:p>
    <w:p w14:paraId="20549A25" w14:textId="77777777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 </w:t>
      </w:r>
    </w:p>
    <w:p w14:paraId="68AA53C2" w14:textId="0A284C03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 xml:space="preserve">Jim has over twenty years of experience in creating and implementing bipartisan public policy. Prior to coming to WGA, Jim served as: Legislative Director for the League of Arizona Cities and Towns; Managing Principal of the Washington Office of </w:t>
      </w:r>
      <w:proofErr w:type="spellStart"/>
      <w:r w:rsidRPr="00CA15DD">
        <w:rPr>
          <w:rFonts w:ascii="Cambria" w:hAnsi="Cambria"/>
        </w:rPr>
        <w:t>Triadvocates</w:t>
      </w:r>
      <w:proofErr w:type="spellEnd"/>
      <w:r w:rsidRPr="00CA15DD">
        <w:rPr>
          <w:rFonts w:ascii="Cambria" w:hAnsi="Cambria"/>
        </w:rPr>
        <w:t>,</w:t>
      </w:r>
      <w:r w:rsidR="00A955DB" w:rsidRPr="00CA15DD">
        <w:rPr>
          <w:rFonts w:ascii="Cambria" w:hAnsi="Cambria"/>
        </w:rPr>
        <w:t xml:space="preserve"> </w:t>
      </w:r>
      <w:r w:rsidRPr="00CA15DD">
        <w:rPr>
          <w:rFonts w:ascii="Cambria" w:hAnsi="Cambria"/>
        </w:rPr>
        <w:t xml:space="preserve">an Arizona-based public affairs firm; and </w:t>
      </w:r>
      <w:r w:rsidRPr="00CA15DD">
        <w:rPr>
          <w:rFonts w:ascii="Cambria" w:hAnsi="Cambria"/>
          <w:i/>
        </w:rPr>
        <w:t>of counsel</w:t>
      </w:r>
      <w:r w:rsidRPr="00CA15DD">
        <w:rPr>
          <w:rFonts w:ascii="Cambria" w:hAnsi="Cambria"/>
        </w:rPr>
        <w:t xml:space="preserve"> to the law firm of </w:t>
      </w:r>
      <w:r w:rsidR="009B05BB" w:rsidRPr="00CA15DD">
        <w:rPr>
          <w:rFonts w:ascii="Cambria" w:hAnsi="Cambria"/>
        </w:rPr>
        <w:t xml:space="preserve">Jones </w:t>
      </w:r>
      <w:r w:rsidRPr="00CA15DD">
        <w:rPr>
          <w:rFonts w:ascii="Cambria" w:hAnsi="Cambria"/>
        </w:rPr>
        <w:t>Walker.</w:t>
      </w:r>
    </w:p>
    <w:p w14:paraId="695C1CE7" w14:textId="77777777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 </w:t>
      </w:r>
    </w:p>
    <w:p w14:paraId="0DCDCB8C" w14:textId="46F8CD5B" w:rsidR="008F1796" w:rsidRPr="00CA15DD" w:rsidRDefault="008F1796" w:rsidP="008F1796">
      <w:pPr>
        <w:rPr>
          <w:rFonts w:ascii="Cambria" w:hAnsi="Cambria"/>
        </w:rPr>
      </w:pPr>
      <w:r w:rsidRPr="00CA15DD">
        <w:rPr>
          <w:rFonts w:ascii="Cambria" w:hAnsi="Cambria"/>
        </w:rPr>
        <w:t>A graduate of Harvard College and Arizona State Universi</w:t>
      </w:r>
      <w:r w:rsidR="00673975" w:rsidRPr="00CA15DD">
        <w:rPr>
          <w:rFonts w:ascii="Cambria" w:hAnsi="Cambria"/>
        </w:rPr>
        <w:t xml:space="preserve">ty College of Law, Jim also </w:t>
      </w:r>
      <w:r w:rsidRPr="00CA15DD">
        <w:rPr>
          <w:rFonts w:ascii="Cambria" w:hAnsi="Cambria"/>
        </w:rPr>
        <w:t>served as the clerk and staff director for the U.S. House Appropriations Subcommittee on Energy and Water Development.</w:t>
      </w:r>
    </w:p>
    <w:p w14:paraId="2B06767A" w14:textId="77777777" w:rsidR="008F1796" w:rsidRPr="00CA15DD" w:rsidRDefault="008F1796">
      <w:pPr>
        <w:rPr>
          <w:rFonts w:ascii="Cambria" w:hAnsi="Cambria"/>
        </w:rPr>
      </w:pPr>
    </w:p>
    <w:sectPr w:rsidR="008F1796" w:rsidRPr="00CA15DD" w:rsidSect="00931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96"/>
    <w:rsid w:val="0001534F"/>
    <w:rsid w:val="00033FFD"/>
    <w:rsid w:val="0004410D"/>
    <w:rsid w:val="00093FF0"/>
    <w:rsid w:val="001B078C"/>
    <w:rsid w:val="002046BE"/>
    <w:rsid w:val="00256190"/>
    <w:rsid w:val="002673D9"/>
    <w:rsid w:val="002B30B3"/>
    <w:rsid w:val="00306B7D"/>
    <w:rsid w:val="003204F3"/>
    <w:rsid w:val="003C347E"/>
    <w:rsid w:val="00472C1B"/>
    <w:rsid w:val="00603599"/>
    <w:rsid w:val="0062353B"/>
    <w:rsid w:val="00673975"/>
    <w:rsid w:val="00683A80"/>
    <w:rsid w:val="006F052A"/>
    <w:rsid w:val="007B3825"/>
    <w:rsid w:val="007B3BB7"/>
    <w:rsid w:val="007B626B"/>
    <w:rsid w:val="008104E3"/>
    <w:rsid w:val="00827A14"/>
    <w:rsid w:val="00835F1C"/>
    <w:rsid w:val="00881844"/>
    <w:rsid w:val="008F1796"/>
    <w:rsid w:val="0090204C"/>
    <w:rsid w:val="009313BE"/>
    <w:rsid w:val="00974DBF"/>
    <w:rsid w:val="009B05BB"/>
    <w:rsid w:val="00A955DB"/>
    <w:rsid w:val="00AF5978"/>
    <w:rsid w:val="00C66888"/>
    <w:rsid w:val="00CA15DD"/>
    <w:rsid w:val="00D0523B"/>
    <w:rsid w:val="00E766BB"/>
    <w:rsid w:val="00F0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CEED"/>
  <w15:docId w15:val="{DAB2F95D-BF03-4910-B656-52E5B727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8184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81844"/>
    <w:rPr>
      <w:rFonts w:eastAsiaTheme="majorEastAsia" w:cstheme="majorBidi"/>
      <w:szCs w:val="20"/>
    </w:rPr>
  </w:style>
  <w:style w:type="paragraph" w:styleId="NoSpacing">
    <w:name w:val="No Spacing"/>
    <w:uiPriority w:val="1"/>
    <w:qFormat/>
    <w:rsid w:val="00C66888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1295-1D74-4EE7-A4E5-6DC27ACC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McCammon</dc:creator>
  <cp:lastModifiedBy>Pickett, Teresa - OCE, Washington, DC</cp:lastModifiedBy>
  <cp:revision>2</cp:revision>
  <cp:lastPrinted>2020-01-17T19:41:00Z</cp:lastPrinted>
  <dcterms:created xsi:type="dcterms:W3CDTF">2020-01-22T17:54:00Z</dcterms:created>
  <dcterms:modified xsi:type="dcterms:W3CDTF">2020-01-22T17:54:00Z</dcterms:modified>
</cp:coreProperties>
</file>